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D41" w:rsidRDefault="005C2D41" w:rsidP="005C2D41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5C2D41" w:rsidRDefault="005C2D41" w:rsidP="005C2D41">
      <w:pPr>
        <w:jc w:val="center"/>
        <w:rPr>
          <w:b/>
          <w:sz w:val="28"/>
        </w:rPr>
      </w:pPr>
    </w:p>
    <w:p w:rsidR="005C2D41" w:rsidRDefault="005C2D41" w:rsidP="005C2D41">
      <w:pPr>
        <w:jc w:val="center"/>
        <w:rPr>
          <w:b/>
          <w:sz w:val="28"/>
        </w:rPr>
      </w:pPr>
      <w:r>
        <w:rPr>
          <w:b/>
          <w:sz w:val="28"/>
        </w:rPr>
        <w:t>A Kép</w:t>
      </w:r>
      <w:r w:rsidR="00167D3A">
        <w:rPr>
          <w:b/>
          <w:sz w:val="28"/>
        </w:rPr>
        <w:t>viselő-testület 2017. július 28</w:t>
      </w:r>
      <w:r>
        <w:rPr>
          <w:b/>
          <w:sz w:val="28"/>
        </w:rPr>
        <w:t>-án 14 órától tartandó rendkívüli ülésére Gádoros Nagyközség Önkormányzata Képviselő-testülete és Szervei Szervezeti és Működési Szabályzatának módosításáról</w:t>
      </w:r>
    </w:p>
    <w:p w:rsidR="005C2D41" w:rsidRDefault="005C2D41" w:rsidP="005C2D41">
      <w:pPr>
        <w:jc w:val="center"/>
        <w:rPr>
          <w:b/>
        </w:rPr>
      </w:pPr>
    </w:p>
    <w:p w:rsidR="002A2908" w:rsidRDefault="002A2908" w:rsidP="005C2D41">
      <w:pPr>
        <w:jc w:val="center"/>
        <w:rPr>
          <w:b/>
        </w:rPr>
      </w:pPr>
    </w:p>
    <w:p w:rsidR="005C2D41" w:rsidRDefault="005C2D41" w:rsidP="005C2D41">
      <w:pPr>
        <w:jc w:val="center"/>
        <w:rPr>
          <w:b/>
        </w:rPr>
      </w:pPr>
      <w:r>
        <w:rPr>
          <w:b/>
        </w:rPr>
        <w:t>Tisztelt Képviselő-testület!</w:t>
      </w:r>
    </w:p>
    <w:p w:rsidR="005C2D41" w:rsidRDefault="005C2D41" w:rsidP="005C2D41"/>
    <w:p w:rsidR="002A2908" w:rsidRDefault="002A2908" w:rsidP="005C2D41"/>
    <w:p w:rsidR="002A2908" w:rsidRDefault="002A2908" w:rsidP="005C2D41"/>
    <w:p w:rsidR="00167D3A" w:rsidRDefault="00167D3A" w:rsidP="005C2D41">
      <w:r>
        <w:t xml:space="preserve">Gádoros Nagyközség Önkormányzata Képviselő-testülete 2017. június 22. napján tartott rendkívüli ülésén tárgyalta „a gyermekek nyári szünetben történő napközbeni ellátásának biztosítása” tárgyú napirendet. A 90/2017. (VI. 22.) KT. </w:t>
      </w:r>
      <w:proofErr w:type="gramStart"/>
      <w:r>
        <w:t>határozatával</w:t>
      </w:r>
      <w:proofErr w:type="gramEnd"/>
      <w:r>
        <w:t xml:space="preserve"> a Képviselő-testület az előterjesztésben foglaltakat jóváhagyta</w:t>
      </w:r>
      <w:r w:rsidR="00071301">
        <w:t>.</w:t>
      </w:r>
    </w:p>
    <w:p w:rsidR="005C2D41" w:rsidRDefault="00715875" w:rsidP="005C2D41">
      <w:r>
        <w:t>Mivel e határozat meghozatalával bővült az önkormányzat alaptevékenysége, szükséges a</w:t>
      </w:r>
      <w:r w:rsidR="005C2D41">
        <w:t xml:space="preserve"> Magyar Államkincstár által vezetett törzskönyvi nyilvántartásban </w:t>
      </w:r>
      <w:r>
        <w:t xml:space="preserve">ezt átvezetni. Ennek az a módja, hogy </w:t>
      </w:r>
      <w:r w:rsidR="00F23D3F">
        <w:t xml:space="preserve">módosítani kell az Önkormányzat Szervezeti és Működési Szabályzatát </w:t>
      </w:r>
      <w:r w:rsidR="005C2D41">
        <w:t>az Államháztartásról szóló 2011. évi CXCV. törvény (a továbbiakban: Áht.) 105. § (3)-(4) bekezd</w:t>
      </w:r>
      <w:r w:rsidR="00F23D3F">
        <w:t xml:space="preserve">és, valamint az </w:t>
      </w:r>
      <w:proofErr w:type="spellStart"/>
      <w:r w:rsidR="00F23D3F">
        <w:t>Ávr</w:t>
      </w:r>
      <w:proofErr w:type="spellEnd"/>
      <w:r w:rsidR="00F23D3F">
        <w:t>. 167/C. § (2</w:t>
      </w:r>
      <w:r w:rsidR="005C2D41">
        <w:t>) bekezdés d) pontjában foglalt</w:t>
      </w:r>
      <w:r w:rsidR="00F23D3F">
        <w:t>aknak megfelelően.</w:t>
      </w:r>
      <w:r w:rsidR="005C2D41">
        <w:t xml:space="preserve"> </w:t>
      </w:r>
    </w:p>
    <w:p w:rsidR="005C2D41" w:rsidRDefault="005C2D41" w:rsidP="005C2D41"/>
    <w:p w:rsidR="005C2D41" w:rsidRPr="005C2D41" w:rsidRDefault="005C2D41" w:rsidP="005C2D41">
      <w:pPr>
        <w:rPr>
          <w:i/>
        </w:rPr>
      </w:pPr>
      <w:r w:rsidRPr="005C2D41">
        <w:rPr>
          <w:i/>
        </w:rPr>
        <w:t>Indokolás a rendelet módosításhoz:</w:t>
      </w:r>
    </w:p>
    <w:p w:rsidR="005C2D41" w:rsidRDefault="005C2D41" w:rsidP="005C2D41"/>
    <w:p w:rsidR="005C2D41" w:rsidRDefault="005C2D41" w:rsidP="005C2D41">
      <w:r>
        <w:t>Gádoros Nagyközség Önkormányzata Képviselő-testülete és Szervei Szervezeti és Működési Szabályzatának 4. § (1) és (2) bekezdései tartalmazzák a Képviselő-testület alaptevékenységét kormányzati funkciók szerint.</w:t>
      </w:r>
    </w:p>
    <w:p w:rsidR="005C2D41" w:rsidRDefault="00F23D3F" w:rsidP="005C2D41">
      <w:r>
        <w:t xml:space="preserve">A 90/2017. (VI. 22.) KT. </w:t>
      </w:r>
      <w:proofErr w:type="gramStart"/>
      <w:r>
        <w:t>határozat</w:t>
      </w:r>
      <w:proofErr w:type="gramEnd"/>
      <w:r>
        <w:t xml:space="preserve"> alapján a Képviselő-testület egy új alaptevékenység biztosításáról döntött, melyet és a hozzá tartozó kormányzati funkció kódot szerepeltetni kell az Önkormányzat Szervezeti és Működési Szabályzatában</w:t>
      </w:r>
      <w:r w:rsidR="002A2908">
        <w:t>.</w:t>
      </w:r>
    </w:p>
    <w:p w:rsidR="005C2D41" w:rsidRDefault="005C2D41">
      <w:pPr>
        <w:spacing w:line="259" w:lineRule="auto"/>
      </w:pPr>
      <w:r>
        <w:br w:type="page"/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/>
          <w:szCs w:val="20"/>
          <w:lang w:eastAsia="hu-HU"/>
        </w:rPr>
      </w:pPr>
      <w:r w:rsidRPr="00590168">
        <w:rPr>
          <w:rFonts w:eastAsia="Times New Roman"/>
          <w:b/>
          <w:szCs w:val="20"/>
          <w:lang w:eastAsia="hu-HU"/>
        </w:rPr>
        <w:lastRenderedPageBreak/>
        <w:t>Tisztelt Képviselő-testület!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lang w:eastAsia="hu-HU"/>
        </w:rPr>
      </w:pP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lang w:eastAsia="hu-HU"/>
        </w:rPr>
      </w:pPr>
      <w:r w:rsidRPr="00590168">
        <w:rPr>
          <w:rFonts w:eastAsia="Times New Roman"/>
          <w:szCs w:val="20"/>
          <w:lang w:eastAsia="hu-HU"/>
        </w:rPr>
        <w:t>A jogalkotásról szóló 2010. évi CXXX. törvény (</w:t>
      </w:r>
      <w:proofErr w:type="spellStart"/>
      <w:r w:rsidRPr="00590168">
        <w:rPr>
          <w:rFonts w:eastAsia="Times New Roman"/>
          <w:szCs w:val="20"/>
          <w:lang w:eastAsia="hu-HU"/>
        </w:rPr>
        <w:t>Jat</w:t>
      </w:r>
      <w:proofErr w:type="spellEnd"/>
      <w:r w:rsidRPr="00590168">
        <w:rPr>
          <w:rFonts w:eastAsia="Times New Roman"/>
          <w:szCs w:val="20"/>
          <w:lang w:eastAsia="hu-HU"/>
        </w:rPr>
        <w:t>.)</w:t>
      </w:r>
      <w:r>
        <w:rPr>
          <w:rFonts w:eastAsia="Times New Roman"/>
          <w:szCs w:val="20"/>
          <w:lang w:eastAsia="hu-HU"/>
        </w:rPr>
        <w:t xml:space="preserve"> 17. §</w:t>
      </w:r>
      <w:proofErr w:type="spellStart"/>
      <w:r>
        <w:rPr>
          <w:rFonts w:eastAsia="Times New Roman"/>
          <w:szCs w:val="20"/>
          <w:lang w:eastAsia="hu-HU"/>
        </w:rPr>
        <w:t>-</w:t>
      </w:r>
      <w:proofErr w:type="gramStart"/>
      <w:r>
        <w:rPr>
          <w:rFonts w:eastAsia="Times New Roman"/>
          <w:szCs w:val="20"/>
          <w:lang w:eastAsia="hu-HU"/>
        </w:rPr>
        <w:t>a</w:t>
      </w:r>
      <w:proofErr w:type="spellEnd"/>
      <w:proofErr w:type="gramEnd"/>
      <w:r>
        <w:rPr>
          <w:rFonts w:eastAsia="Times New Roman"/>
          <w:szCs w:val="20"/>
          <w:lang w:eastAsia="hu-HU"/>
        </w:rPr>
        <w:t xml:space="preserve"> alapján a</w:t>
      </w:r>
      <w:r w:rsidRPr="00590168">
        <w:rPr>
          <w:rFonts w:eastAsia="Times New Roman"/>
          <w:szCs w:val="20"/>
          <w:lang w:eastAsia="hu-HU"/>
        </w:rPr>
        <w:t xml:space="preserve"> rendeletet előkészítő előzetes hatásvizsgálatot végzett, melyben felmérte a szabályozás várható következményeit.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lang w:eastAsia="hu-HU"/>
        </w:rPr>
      </w:pP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/>
          <w:i/>
          <w:szCs w:val="20"/>
          <w:lang w:eastAsia="hu-HU"/>
        </w:rPr>
      </w:pPr>
      <w:r w:rsidRPr="00590168">
        <w:rPr>
          <w:rFonts w:eastAsia="Times New Roman"/>
          <w:b/>
          <w:i/>
          <w:szCs w:val="20"/>
          <w:lang w:eastAsia="hu-HU"/>
        </w:rPr>
        <w:t>Társadalmi, gazdasági, hatások</w:t>
      </w:r>
      <w:r>
        <w:rPr>
          <w:rFonts w:eastAsia="Times New Roman"/>
          <w:b/>
          <w:i/>
          <w:szCs w:val="20"/>
          <w:lang w:eastAsia="hu-HU"/>
        </w:rPr>
        <w:t>: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/>
          <w:i/>
          <w:szCs w:val="20"/>
          <w:lang w:eastAsia="hu-HU"/>
        </w:rPr>
      </w:pPr>
    </w:p>
    <w:p w:rsidR="006B75D5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szCs w:val="20"/>
          <w:lang w:eastAsia="hu-HU"/>
        </w:rPr>
      </w:pPr>
      <w:r>
        <w:rPr>
          <w:rFonts w:eastAsia="Times New Roman"/>
          <w:i/>
          <w:szCs w:val="20"/>
          <w:lang w:eastAsia="hu-HU"/>
        </w:rPr>
        <w:t>A rendeletmódosításnak társadalmi, gazdasági hatása nincs.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szCs w:val="20"/>
          <w:u w:val="single"/>
          <w:lang w:eastAsia="hu-HU"/>
        </w:rPr>
      </w:pPr>
      <w:r w:rsidRPr="00590168">
        <w:rPr>
          <w:rFonts w:eastAsia="Times New Roman"/>
          <w:i/>
          <w:szCs w:val="20"/>
          <w:u w:val="single"/>
          <w:lang w:eastAsia="hu-HU"/>
        </w:rPr>
        <w:t xml:space="preserve"> 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szCs w:val="20"/>
          <w:lang w:eastAsia="hu-HU"/>
        </w:rPr>
      </w:pPr>
      <w:r w:rsidRPr="00590168">
        <w:rPr>
          <w:rFonts w:eastAsia="Times New Roman"/>
          <w:i/>
          <w:szCs w:val="20"/>
          <w:lang w:eastAsia="hu-HU"/>
        </w:rPr>
        <w:t xml:space="preserve">A rendeletben foglaltak végrehajtásának </w:t>
      </w:r>
      <w:r>
        <w:rPr>
          <w:rFonts w:eastAsia="Times New Roman"/>
          <w:i/>
          <w:szCs w:val="20"/>
          <w:lang w:eastAsia="hu-HU"/>
        </w:rPr>
        <w:t>gazdasági, költségvetési hatása nincs.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lang w:eastAsia="hu-HU"/>
        </w:rPr>
      </w:pP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/>
          <w:i/>
          <w:szCs w:val="20"/>
          <w:lang w:eastAsia="hu-HU"/>
        </w:rPr>
      </w:pPr>
      <w:r w:rsidRPr="00590168">
        <w:rPr>
          <w:rFonts w:eastAsia="Times New Roman"/>
          <w:b/>
          <w:i/>
          <w:szCs w:val="20"/>
          <w:lang w:eastAsia="hu-HU"/>
        </w:rPr>
        <w:t>Környezeti és egészségügyi következmények</w:t>
      </w:r>
      <w:r>
        <w:rPr>
          <w:rFonts w:eastAsia="Times New Roman"/>
          <w:b/>
          <w:i/>
          <w:szCs w:val="20"/>
          <w:lang w:eastAsia="hu-HU"/>
        </w:rPr>
        <w:t>: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lang w:eastAsia="hu-HU"/>
        </w:rPr>
      </w:pP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 w:val="28"/>
          <w:szCs w:val="20"/>
          <w:lang w:eastAsia="hu-HU"/>
        </w:rPr>
      </w:pPr>
      <w:r>
        <w:rPr>
          <w:rFonts w:eastAsia="Times New Roman"/>
          <w:i/>
          <w:szCs w:val="20"/>
          <w:lang w:eastAsia="hu-HU"/>
        </w:rPr>
        <w:t>A rendeletmódosításnak környezeti és egészségügyi következménye nincs.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lang w:eastAsia="hu-HU"/>
        </w:rPr>
      </w:pP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/>
          <w:i/>
          <w:szCs w:val="20"/>
          <w:lang w:eastAsia="hu-HU"/>
        </w:rPr>
      </w:pPr>
      <w:r w:rsidRPr="00590168">
        <w:rPr>
          <w:rFonts w:eastAsia="Times New Roman"/>
          <w:b/>
          <w:i/>
          <w:szCs w:val="20"/>
          <w:lang w:eastAsia="hu-HU"/>
        </w:rPr>
        <w:t>Adminisztratív terheket befolyásoló hatások</w:t>
      </w:r>
      <w:r>
        <w:rPr>
          <w:rFonts w:eastAsia="Times New Roman"/>
          <w:b/>
          <w:i/>
          <w:szCs w:val="20"/>
          <w:lang w:eastAsia="hu-HU"/>
        </w:rPr>
        <w:t>: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u w:val="single"/>
          <w:lang w:eastAsia="hu-HU"/>
        </w:rPr>
      </w:pP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szCs w:val="20"/>
          <w:lang w:eastAsia="hu-HU"/>
        </w:rPr>
      </w:pPr>
      <w:r w:rsidRPr="00590168">
        <w:rPr>
          <w:rFonts w:eastAsia="Times New Roman"/>
          <w:i/>
          <w:szCs w:val="20"/>
          <w:lang w:eastAsia="hu-HU"/>
        </w:rPr>
        <w:t xml:space="preserve">A </w:t>
      </w:r>
      <w:r>
        <w:rPr>
          <w:rFonts w:eastAsia="Times New Roman"/>
          <w:i/>
          <w:szCs w:val="20"/>
          <w:lang w:eastAsia="hu-HU"/>
        </w:rPr>
        <w:t>rendeletmódosításnak adminisztratív terheket befolyásoló hatása nincs.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lang w:eastAsia="hu-HU"/>
        </w:rPr>
      </w:pP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/>
          <w:i/>
          <w:szCs w:val="20"/>
          <w:lang w:eastAsia="hu-HU"/>
        </w:rPr>
      </w:pPr>
      <w:r w:rsidRPr="00590168">
        <w:rPr>
          <w:rFonts w:eastAsia="Times New Roman"/>
          <w:b/>
          <w:i/>
          <w:szCs w:val="20"/>
          <w:lang w:eastAsia="hu-HU"/>
        </w:rPr>
        <w:t>A jogszabályok megalkotásának szükségessége, a jogalkotás elmaradásának várható következményei</w:t>
      </w:r>
      <w:r>
        <w:rPr>
          <w:rFonts w:eastAsia="Times New Roman"/>
          <w:b/>
          <w:i/>
          <w:szCs w:val="20"/>
          <w:lang w:eastAsia="hu-HU"/>
        </w:rPr>
        <w:t>: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u w:val="single"/>
          <w:lang w:eastAsia="hu-HU"/>
        </w:rPr>
      </w:pPr>
    </w:p>
    <w:p w:rsidR="006B75D5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szCs w:val="20"/>
          <w:lang w:eastAsia="hu-HU"/>
        </w:rPr>
      </w:pPr>
      <w:r w:rsidRPr="00590168">
        <w:rPr>
          <w:rFonts w:eastAsia="Times New Roman"/>
          <w:i/>
          <w:szCs w:val="20"/>
          <w:lang w:eastAsia="hu-HU"/>
        </w:rPr>
        <w:t xml:space="preserve">A </w:t>
      </w:r>
      <w:r>
        <w:rPr>
          <w:rFonts w:eastAsia="Times New Roman"/>
          <w:i/>
          <w:szCs w:val="20"/>
          <w:lang w:eastAsia="hu-HU"/>
        </w:rPr>
        <w:t xml:space="preserve">rendelet módosítását szükségessé teszi a </w:t>
      </w:r>
      <w:r w:rsidR="002A2908">
        <w:rPr>
          <w:rFonts w:eastAsia="Times New Roman"/>
          <w:i/>
          <w:szCs w:val="20"/>
          <w:lang w:eastAsia="hu-HU"/>
        </w:rPr>
        <w:t xml:space="preserve">90/2017. (VI. 22.) KT. </w:t>
      </w:r>
      <w:proofErr w:type="gramStart"/>
      <w:r w:rsidR="002A2908">
        <w:rPr>
          <w:rFonts w:eastAsia="Times New Roman"/>
          <w:i/>
          <w:szCs w:val="20"/>
          <w:lang w:eastAsia="hu-HU"/>
        </w:rPr>
        <w:t>határozat</w:t>
      </w:r>
      <w:proofErr w:type="gramEnd"/>
      <w:r w:rsidR="002A2908">
        <w:rPr>
          <w:rFonts w:eastAsia="Times New Roman"/>
          <w:i/>
          <w:szCs w:val="20"/>
          <w:lang w:eastAsia="hu-HU"/>
        </w:rPr>
        <w:t>.</w:t>
      </w:r>
    </w:p>
    <w:p w:rsidR="002A2908" w:rsidRPr="00590168" w:rsidRDefault="002A2908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lang w:eastAsia="hu-HU"/>
        </w:rPr>
      </w:pP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/>
          <w:i/>
          <w:szCs w:val="20"/>
          <w:lang w:eastAsia="hu-HU"/>
        </w:rPr>
      </w:pPr>
      <w:r w:rsidRPr="00590168">
        <w:rPr>
          <w:rFonts w:eastAsia="Times New Roman"/>
          <w:b/>
          <w:i/>
          <w:szCs w:val="20"/>
          <w:lang w:eastAsia="hu-HU"/>
        </w:rPr>
        <w:t>A jogszabály alkalmazásához szükséges személyi, szervezeti, tárgyi és pénzügyi feltételek</w:t>
      </w:r>
      <w:r w:rsidR="002A2908">
        <w:rPr>
          <w:rFonts w:eastAsia="Times New Roman"/>
          <w:b/>
          <w:i/>
          <w:szCs w:val="20"/>
          <w:lang w:eastAsia="hu-HU"/>
        </w:rPr>
        <w:t>: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lang w:eastAsia="hu-HU"/>
        </w:rPr>
      </w:pPr>
      <w:r w:rsidRPr="00590168">
        <w:rPr>
          <w:rFonts w:eastAsia="Times New Roman"/>
          <w:szCs w:val="20"/>
          <w:lang w:eastAsia="hu-HU"/>
        </w:rPr>
        <w:t xml:space="preserve"> 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szCs w:val="20"/>
          <w:lang w:eastAsia="hu-HU"/>
        </w:rPr>
      </w:pPr>
      <w:r>
        <w:rPr>
          <w:rFonts w:eastAsia="Times New Roman"/>
          <w:i/>
          <w:szCs w:val="20"/>
          <w:lang w:eastAsia="hu-HU"/>
        </w:rPr>
        <w:t>Nem releváns.</w:t>
      </w: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lang w:eastAsia="hu-HU"/>
        </w:rPr>
      </w:pP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lang w:eastAsia="hu-HU"/>
        </w:rPr>
      </w:pPr>
    </w:p>
    <w:p w:rsidR="006B75D5" w:rsidRPr="00590168" w:rsidRDefault="006B75D5" w:rsidP="006B75D5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  <w:lang w:eastAsia="hu-HU"/>
        </w:rPr>
      </w:pPr>
      <w:r w:rsidRPr="00590168">
        <w:rPr>
          <w:rFonts w:eastAsia="Times New Roman"/>
          <w:szCs w:val="20"/>
          <w:lang w:eastAsia="hu-HU"/>
        </w:rPr>
        <w:t xml:space="preserve">A rendelet-tervezet elkészítésénél figyelembe vettük a jogszabályszerkesztésről szóló 61/2009. (XII. 14.) IRM rendelet előírásait. </w:t>
      </w:r>
    </w:p>
    <w:p w:rsidR="006B75D5" w:rsidRDefault="006B75D5" w:rsidP="006B75D5"/>
    <w:p w:rsidR="006B75D5" w:rsidRDefault="006B75D5" w:rsidP="006B75D5">
      <w:r>
        <w:t>Kérem a Tisztelt Képviselő-testületet, az előterjesztés megvitatására és a rendelet módosítására.</w:t>
      </w:r>
    </w:p>
    <w:p w:rsidR="006B75D5" w:rsidRDefault="006B75D5" w:rsidP="006B75D5"/>
    <w:p w:rsidR="006B75D5" w:rsidRDefault="002A2908" w:rsidP="006B75D5">
      <w:r>
        <w:t>Gádoros, 2017. július 25.</w:t>
      </w:r>
      <w:bookmarkStart w:id="0" w:name="_GoBack"/>
      <w:bookmarkEnd w:id="0"/>
    </w:p>
    <w:p w:rsidR="006B75D5" w:rsidRDefault="006B75D5" w:rsidP="006B75D5"/>
    <w:p w:rsidR="006B75D5" w:rsidRDefault="006B75D5" w:rsidP="006B75D5">
      <w:pPr>
        <w:ind w:left="6804"/>
        <w:jc w:val="center"/>
      </w:pPr>
      <w:proofErr w:type="spellStart"/>
      <w:r>
        <w:t>Maronka</w:t>
      </w:r>
      <w:proofErr w:type="spellEnd"/>
      <w:r>
        <w:t xml:space="preserve"> Lajos</w:t>
      </w:r>
    </w:p>
    <w:p w:rsidR="006B75D5" w:rsidRDefault="006B75D5" w:rsidP="006B75D5">
      <w:pPr>
        <w:ind w:left="6804"/>
        <w:jc w:val="center"/>
      </w:pPr>
      <w:proofErr w:type="gramStart"/>
      <w:r>
        <w:t>polgármester</w:t>
      </w:r>
      <w:proofErr w:type="gramEnd"/>
    </w:p>
    <w:p w:rsidR="00863D37" w:rsidRDefault="00A478A8" w:rsidP="005C2D41">
      <w:pPr>
        <w:jc w:val="center"/>
      </w:pPr>
    </w:p>
    <w:sectPr w:rsidR="00863D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D41"/>
    <w:rsid w:val="00071301"/>
    <w:rsid w:val="00167D3A"/>
    <w:rsid w:val="00170C2D"/>
    <w:rsid w:val="002A2908"/>
    <w:rsid w:val="00521876"/>
    <w:rsid w:val="005C2D41"/>
    <w:rsid w:val="006B75D5"/>
    <w:rsid w:val="00715875"/>
    <w:rsid w:val="00750B8F"/>
    <w:rsid w:val="008D0CDE"/>
    <w:rsid w:val="00A478A8"/>
    <w:rsid w:val="00BF2708"/>
    <w:rsid w:val="00ED74FF"/>
    <w:rsid w:val="00F2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8FDDE6-9567-4844-8A24-E5CACF6C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C2D41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C2D41"/>
    <w:pPr>
      <w:ind w:left="720"/>
      <w:contextualSpacing/>
    </w:pPr>
  </w:style>
  <w:style w:type="table" w:styleId="Rcsostblzat">
    <w:name w:val="Table Grid"/>
    <w:basedOn w:val="Normltblzat"/>
    <w:uiPriority w:val="59"/>
    <w:rsid w:val="005C2D41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6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337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toth_tibor</cp:lastModifiedBy>
  <cp:revision>4</cp:revision>
  <dcterms:created xsi:type="dcterms:W3CDTF">2017-07-25T09:31:00Z</dcterms:created>
  <dcterms:modified xsi:type="dcterms:W3CDTF">2017-07-25T10:30:00Z</dcterms:modified>
</cp:coreProperties>
</file>